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Przecinarka taśmowa w akcji - dlaczego warto zlecić profesjonalne cięcie rur, prętów i profili?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branży przemysłowej precyzyjne cięcie materiałów, takich jak rury, pręty czy profile, odgrywa kluczową rolę. Dla przedsiębiorców poszukujących efektywnych i ekonomicznych rozwiązań zlecenie cięcia na przecinarce taśmowej może być idealnym rozwiązaniem. Dlaczego przecinarka taśmowa to niezastąpione narzędzie w procesach obróbki i jakie korzyści płyną z wyboru profesjonalnych usług w tym zakresie?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przecinarka taśmowa?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Przecinarka taśmowa to urządzenie zaprojektowane do precyzyjnego cięcia różnych materiałów – od stali nierdzewnej, przez aluminium, aż po tworzywa sztuczne. Kluczowe cechy tego urządzenia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Wysoka precyzja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możliwość uzyskania idealnie prostych krawędzi bez konieczności dodatkowej obróbki.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Uniwersalność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przecinarka doskonale radzi sobie z różnorodnymi kształtami materiałów, w tym rurami, prętami, czy profilami o niestandardowych przekrojach.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Oszczędność materiału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wąska taśma tnąca minimalizuje straty materiałowe w procesie cięcia.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Powtarzalność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umożliwia seryjne wykonywanie elementów o identycznych wymiarach, co jest kluczowe w produkcji przemysłowej.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Korzyści ze zlecenia usługi cięcia profesjonalnej firmie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Oszczędność czasu i zasobów.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Zakup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przecinarki taśmowej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, szkolenie pracowników i utrzymanie sprzętu to znaczne koszty dla przedsiębiorstwa. Zlecając usługę profesjonalistom, unika się inwestycji w sprzęt i ogranicza czas potrzebny na przygotowanie procesu.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Precyzja i jakość.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Doświadczeni specjaliści dysponują zaawansowanym sprzętem i wiedzą, dzięki czemu dostarczają elementy idealnie dopasowane do konkretnych potrzeb. W szczególności w przypadku wymagających materiałów, takich jak stal nierdzewna czy grubościenne profile, profesjonalne cięcie gwarantuje wysoką jakość krawędzi i dokładność wymiarową.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Indywidualne podejście do projektu.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Możliwość realizacji zarówno niewielkiego zamówienia prototypowego, jak i produkcji seryjnej. W zależności od potrzeb, liczyć można na wsparcie w doborze odpowiednich parametrów cięcia oraz optymalizację kosztów.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Bezpieczeństwo i zgodność z normami.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Realizacja całego procesu w zgodzie z obowiązującymi normami bezpieczeństwa i jakości.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Zastosowania przecinarek taśmowych w różnych branżach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Budownictwo</w:t>
      </w:r>
      <w:r>
        <w:rPr>
          <w:rFonts w:ascii="calibri" w:hAnsi="calibri" w:eastAsia="calibri" w:cs="calibri"/>
          <w:sz w:val="24"/>
          <w:szCs w:val="24"/>
        </w:rPr>
        <w:t xml:space="preserve">: cięcie stalowych i aluminiowych profili do konstrukcji nośnych, czy systemów fasadowych.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Przemysł motoryzacyjny</w:t>
      </w:r>
      <w:r>
        <w:rPr>
          <w:rFonts w:ascii="calibri" w:hAnsi="calibri" w:eastAsia="calibri" w:cs="calibri"/>
          <w:sz w:val="24"/>
          <w:szCs w:val="24"/>
        </w:rPr>
        <w:t xml:space="preserve">: obróbka precyzyjnych elementów, takich jak wały czy wsporniki.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Produkcja mebli i wyposażenia</w:t>
      </w:r>
      <w:r>
        <w:rPr>
          <w:rFonts w:ascii="calibri" w:hAnsi="calibri" w:eastAsia="calibri" w:cs="calibri"/>
          <w:sz w:val="24"/>
          <w:szCs w:val="24"/>
        </w:rPr>
        <w:t xml:space="preserve">: przygotowanie ram z rur stalowych lub aluminiowych.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Przemysł energetyczny</w:t>
      </w:r>
      <w:r>
        <w:rPr>
          <w:rFonts w:ascii="calibri" w:hAnsi="calibri" w:eastAsia="calibri" w:cs="calibri"/>
          <w:sz w:val="24"/>
          <w:szCs w:val="24"/>
        </w:rPr>
        <w:t xml:space="preserve">: cięcie rur do instalacji przesyłowych i konstrukcji wsporczych.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Czego szukać, wybierając dostawcę usługi cięcia?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Nowoczesny sprzęt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Doświadczenie i referencje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Dostosowanie do potrzeb klienta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Terminy realizacji i logistyka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Zlecenie cięcia rur, prętów i profili na przecinarce taśmowej to rozwiązanie, które pozwala przedsiębiorcom zaoszczędzić czas, obniżyć koszty i zyskać pewność, że otrzymają produkty najwyższej jakości. Ważne, aby postawić na firmę dysponującą nowoczesnym sprzętem oraz doświadczeniem, co przekłada się na precyzyjne i efektywne wykonanie każdego projektu.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VIGOR sp. z o.o., Słupsk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gor.com.pl/przecinanie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2026-08-25T10:55:08+02:00</dcterms:created>
  <dcterms:modified xsi:type="dcterms:W3CDTF">2026-08-25T10:55:08+02:00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