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Przecinarka taśmowa w akcji - dlaczego warto zlecić profesjonalne cięcie rur, prętów i profili?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branży przemysłowej precyzyjne cięcie materiałów, takich jak rury, pręty czy profile, odgrywa kluczową rolę. Dla przedsiębiorców poszukujących efektywnych i ekonomicznych rozwiązań zlecenie cięcia na przecinarce taśmowej może być idealnym rozwiązaniem. Dlaczego przecinarka taśmowa to niezastąpione narzędzie w procesach obróbki i jakie korzyści płyną z wyboru profesjonalnych usług w tym zakresie?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przecinarka taśmowa?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Przecinarka taśmowa to urządzenie zaprojektowane do precyzyjnego cięcia różnych materiałów – od stali nierdzewnej, przez aluminium, aż po tworzywa sztuczne. Kluczowe cechy tego urządzenia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Wysoka precyzja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możliwość uzyskania idealnie prostych krawędzi bez konieczności dodatkowej obróbki.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Uniwersalność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przecinarka doskonale radzi sobie z różnorodnymi kształtami materiałów, w tym rurami, prętami, czy profilami o niestandardowych przekrojach.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 materiału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wąska taśma tnąca minimalizuje straty materiałowe w procesie cięcia.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Powtarzalność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umożliwia seryjne wykonywanie elementów o identycznych wymiarach, co jest kluczowe w produkcji przemysłowej.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ze zlecenia usługi cięcia profesjonalnej firmie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 czasu i zasobów.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Zakup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przecinarki taśmowej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szkolenie pracowników i utrzymanie sprzętu to znaczne koszty dla przedsiębiorstwa. Zlecając usługę profesjonalistom, unika się inwestycji w sprzęt i ogranicza czas potrzebny na przygotowanie procesu.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Precyzja i jakość.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Doświadczeni specjaliści dysponują zaawansowanym sprzętem i wiedzą, dzięki czemu dostarczają elementy idealnie dopasowane do konkretnych potrzeb. W szczególności w przypadku wymagających materiałów, takich jak stal nierdzewna czy grubościenne profile, profesjonalne cięcie gwarantuje wysoką jakość krawędzi i dokładność wymiarową.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Indywidualne podejście do projektu.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Możliwość realizacji zarówno niewielkiego zamówienia prototypowego, jak i produkcji seryjnej. W zależności od potrzeb, liczyć można na wsparcie w doborze odpowiednich parametrów cięcia oraz optymalizację kosztów.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i zgodność z normami.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Realizacja całego procesu w zgodzie z obowiązującymi normami bezpieczeństwa i jakości.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przecinarek taśmowych w różnych branżach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Budownictwo</w:t>
      </w:r>
      <w:r>
        <w:rPr>
          <w:rFonts w:ascii="calibri" w:hAnsi="calibri" w:eastAsia="calibri" w:cs="calibri"/>
          <w:sz w:val="24"/>
          <w:szCs w:val="24"/>
        </w:rPr>
        <w:t xml:space="preserve">: cięcie stalowych i aluminiowych profili do konstrukcji nośnych, czy systemów fasadowych.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motoryzacyjny</w:t>
      </w:r>
      <w:r>
        <w:rPr>
          <w:rFonts w:ascii="calibri" w:hAnsi="calibri" w:eastAsia="calibri" w:cs="calibri"/>
          <w:sz w:val="24"/>
          <w:szCs w:val="24"/>
        </w:rPr>
        <w:t xml:space="preserve">: obróbka precyzyjnych elementów, takich jak wały czy wsporniki.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Produkcja mebli i wyposażenia</w:t>
      </w:r>
      <w:r>
        <w:rPr>
          <w:rFonts w:ascii="calibri" w:hAnsi="calibri" w:eastAsia="calibri" w:cs="calibri"/>
          <w:sz w:val="24"/>
          <w:szCs w:val="24"/>
        </w:rPr>
        <w:t xml:space="preserve">: przygotowanie ram z rur stalowych lub aluminiowych.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energetyczny</w:t>
      </w:r>
      <w:r>
        <w:rPr>
          <w:rFonts w:ascii="calibri" w:hAnsi="calibri" w:eastAsia="calibri" w:cs="calibri"/>
          <w:sz w:val="24"/>
          <w:szCs w:val="24"/>
        </w:rPr>
        <w:t xml:space="preserve">: cięcie rur do instalacji przesyłowych i konstrukcji wsporczych.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szukać, wybierając dostawcę usługi cięcia?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 sprzęt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Doświadczenie i referencje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Dostosowanie do potrzeb klienta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Terminy realizacji i logistyka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Zlecenie cięcia rur, prętów i profili na przecinarce taśmowej to rozwiązanie, które pozwala przedsiębiorcom zaoszczędzić czas, obniżyć koszty i zyskać pewność, że otrzymają produkty najwyższej jakości. Ważne, aby postawić na firmę dysponującą nowoczesnym sprzętem oraz doświadczeniem, co przekłada się na precyzyjne i efektywne wykonanie każdego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przecin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2026-10-09T14:19:34+02:00</dcterms:created>
  <dcterms:modified xsi:type="dcterms:W3CDTF">2026-10-09T14:19:34+02:00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