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Precyzja i efektywność - jak nowoczesne technologie spawania laserowego rewolucjonizują branżę przemysłową?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przemysł nieustannie poszukuje rozwiązań, które pozwalają łączyć wysoką jakość z efektywnością produkcji. Jednym z najbardziej dynamicznie rozwijających się obszarów technologicznych jest spawanie laserowe. Dzięki precyzji, wydajności i szerokiemu spektrum zastosowań, spawanie laserowe staje się coraz częściej wybieranym rozwiązaniem przez przedsiębiorców z różnych branż, takich jak motoryzacja, lotnictwo, czy produkcja urządzeń medycznych.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spawanie laserowe?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Spawanie laserowe wykorzystuje skoncentrowaną wiązkę lasera do łączenia materiałów. W porównaniu do tradycyjnych metod, takich jak MIG/MAG, czy TIG, proces ten oferuje znacznie większą precyzję oraz możliwość pracy z materiałami o różnej grubości i strukturze. Wiązka lasera działa punktowo, co pozwala na minimalizację odkształceń termicznych oraz uzyskanie niemal idealnej spoiny.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zalety spawania laserowego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Precyzja i jakość.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wąskiej strefie wpływu ciepła spawanie laserowe zapewnia wyjątkowo czyste i trwałe połączenia. Jest to szczególnie istotne w branżach, gdzie wymagane są wysokie standardy estetyczne i techniczne.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Wysoka wydajność.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Spawanie laserowe umożliwia szybkie łączenie materiałów, co przekłada się na krótszy czas produkcji. Dodatkowo automatyzacja procesu pozwala ograniczyć błędy i zwiększyć powtarzalność.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Wszechstronność.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Technologia ta sprawdza się w łączeniu różnych metali i stopów, w tym stali nierdzewnej, aluminium, tytanu, czy miedzi. Możliwe jest również spawanie bardzo cienkich elementów bez ryzyka ich przepalenia.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Niższe koszty eksploatacyjne.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Choć inwestycja w laserowe urządzenia spawalnicze może być wyższa na początku, ich wydajność oraz mniejsze zużycie materiałów i energii w dłuższej perspektywie przynosi oszczędności.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zastosowania spawania laserowego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Motoryzacja</w:t>
      </w:r>
      <w:r>
        <w:rPr>
          <w:rFonts w:ascii="calibri" w:hAnsi="calibri" w:eastAsia="calibri" w:cs="calibri"/>
          <w:sz w:val="24"/>
          <w:szCs w:val="24"/>
        </w:rPr>
        <w:t xml:space="preserve">: spawanie elementów nadwozi, ram, zbiorników paliwa, czy układów wydechowych.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Lotnictwo i kosmonautyka</w:t>
      </w:r>
      <w:r>
        <w:rPr>
          <w:rFonts w:ascii="calibri" w:hAnsi="calibri" w:eastAsia="calibri" w:cs="calibri"/>
          <w:sz w:val="24"/>
          <w:szCs w:val="24"/>
        </w:rPr>
        <w:t xml:space="preserve">: łączenie elementów wykonanych z lekkich, wytrzymałych materiałów, takich jak tytan, czy aluminium.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Produkcja urządzeń medycznych</w:t>
      </w:r>
      <w:r>
        <w:rPr>
          <w:rFonts w:ascii="calibri" w:hAnsi="calibri" w:eastAsia="calibri" w:cs="calibri"/>
          <w:sz w:val="24"/>
          <w:szCs w:val="24"/>
        </w:rPr>
        <w:t xml:space="preserve">: precyzyjne łączenie drobnych komponentów, np. narzędzi chirurgicznych, czy implantów.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Branża elektroniczna</w:t>
      </w:r>
      <w:r>
        <w:rPr>
          <w:rFonts w:ascii="calibri" w:hAnsi="calibri" w:eastAsia="calibri" w:cs="calibri"/>
          <w:sz w:val="24"/>
          <w:szCs w:val="24"/>
        </w:rPr>
        <w:t xml:space="preserve">: spawanie mikroskopijnych części wrażliwych na działanie wysokiej temperatury.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urządzenia w spawaniu laserowym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liderów w tej dziedzinie jest Fanuci 4.0 Pro GenX – zaawansowany system spawalniczy, który pozwala na osiągnięcie perfekcyjnych rezultatów nawet w najbardziej wymagających aplikacjach. Dzięki intuicyjnemu interfejsowi, możliwości integracji z innymi systemami produkcyjnymi oraz wyjątkowej precyzji, urządzenie to cieszy się dużym uznaniem wśród przedsiębiorców.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inwestować w spawanie laserowe?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przedsiębiorców, którzy chcą wyróżnić się na rynku, spawanie laserowe to rozwiązanie, które zapewnia przewagę konkurencyjną. Dzięki wyższej jakości produktów, krótszym czasom realizacji zleceń oraz możliwości pracy z najbardziej zaawansowanymi materiałami, technologia ta umożliwia rozwój w kierunku nowoczesnej i ekologicznej produkcji.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laserowe to przyszłość przemysłu. Inwestując w tę technologię, przedsiębiorcy zyskują możliwość rozwoju swojego biznesu w kierunku innowacyjnych i bardziej efektywnych rozwiązań. Warto już teraz rozważyć wdrożenie tej technologii, aby sprostać rosnącym wymaganiom rynku 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spaw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2026-08-24T07:38:47+02:00</dcterms:created>
  <dcterms:modified xsi:type="dcterms:W3CDTF">2026-08-24T07:38:47+02:00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