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i możliwości – gięcie rur i profili z wykorzystaniem giętarek</w:t>
      </w:r>
    </w:p>
    <w:p>
      <w:pPr>
        <w:spacing w:before="0" w:after="500" w:line="264" w:lineRule="auto"/>
      </w:pPr>
      <w:r>
        <w:rPr>
          <w:rFonts w:ascii="calibri" w:hAnsi="calibri" w:eastAsia="calibri" w:cs="calibri"/>
          <w:sz w:val="36"/>
          <w:szCs w:val="36"/>
          <w:b/>
        </w:rPr>
        <w:t xml:space="preserve">Precyzyjne gięcie metali to fundament nowoczesnej produkcji przemysłowej. Dzięki zastosowaniu zaawansowanych technologii, takich jak giętarki trójrolkowe oraz giętarki trzpieniowe, przedsiębiorcy mogą realizować nawet najbardziej skomplikowane projekty. Jakie możliwości daje gięcie rur i profili za pomocą tych maszyn oraz jakie korzyści płyną z ich wykorzystania?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Giętarka trójrolkowa i trzpieniowa – technologia w służbie przemysłu</w:t>
      </w:r>
    </w:p>
    <w:p>
      <w:pPr>
        <w:spacing w:before="0" w:after="300"/>
      </w:pPr>
      <w:r>
        <w:rPr>
          <w:rFonts w:ascii="calibri" w:hAnsi="calibri" w:eastAsia="calibri" w:cs="calibri"/>
          <w:sz w:val="24"/>
          <w:szCs w:val="24"/>
        </w:rPr>
        <w:t xml:space="preserve">Zastosowanie odpowiednich narzędzi to klucz do sukcesu w obróbce metali. W nowoczesnych zakładach produkcyjnych giętarki trójrolkowe i trzpieniowe są niezastąpione w precyzyjnym kształtowaniu metalu. Jak działają:</w:t>
      </w:r>
    </w:p>
    <w:p>
      <w:pPr>
        <w:spacing w:before="0" w:after="300"/>
      </w:pPr>
      <w:r>
        <w:rPr>
          <w:rFonts w:ascii="calibri" w:hAnsi="calibri" w:eastAsia="calibri" w:cs="calibri"/>
          <w:sz w:val="24"/>
          <w:szCs w:val="24"/>
          <w:b/>
        </w:rPr>
        <w:t xml:space="preserve">Giętarka trójrolkowa: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Idealna do formowania rur, profili i prętów.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Umożliwia uzyskanie łuków, pierścieni i innych zakrzywionych kształtów.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Zapewnia równomierne rozłożenie sił, co minimalizuje ryzyko uszkodzenia materiału.</w:t>
      </w:r>
    </w:p>
    <w:p>
      <w:pPr>
        <w:spacing w:before="0" w:after="300"/>
      </w:pPr>
      <w:r>
        <w:rPr>
          <w:rFonts w:ascii="calibri" w:hAnsi="calibri" w:eastAsia="calibri" w:cs="calibri"/>
          <w:sz w:val="24"/>
          <w:szCs w:val="24"/>
          <w:b/>
        </w:rPr>
        <w:t xml:space="preserve">Giętarka trzpieniowa: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Specjalizuje się w gięciu rur z zachowaniem precyzji kształtu i wymiarów.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Wyposażona w trzpień, który stabilizuje rurę podczas procesu, zapobiegając odkształceniom.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Umożliwia realizację skomplikowanych zagięć o małym promieniu.</w:t>
      </w:r>
    </w:p>
    <w:p>
      <w:pPr>
        <w:spacing w:before="0" w:after="300"/>
      </w:pPr>
      <w:r>
        <w:rPr>
          <w:rFonts w:ascii="calibri" w:hAnsi="calibri" w:eastAsia="calibri" w:cs="calibri"/>
          <w:sz w:val="24"/>
          <w:szCs w:val="24"/>
          <w:b/>
        </w:rPr>
        <w:t xml:space="preserve">Zastosowanie technologii gięcia rur i profili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wykorzystaniu giętarek możliwe jest dopasowanie produktów do specyficznych potrzeb klienta,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Tworzenie elementów konstrukcji stalowych.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Produkcja komponentów dla branży motoryzacyjnej, meblarskiej czy budowlanej.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Precyzyjne formowanie elementów dekoracyjnych i użytkowych.</w:t>
      </w:r>
    </w:p>
    <w:p>
      <w:pPr>
        <w:spacing w:before="0" w:after="500" w:line="264" w:lineRule="auto"/>
      </w:pPr>
      <w:r>
        <w:rPr>
          <w:rFonts w:ascii="calibri" w:hAnsi="calibri" w:eastAsia="calibri" w:cs="calibri"/>
          <w:sz w:val="36"/>
          <w:szCs w:val="36"/>
          <w:b/>
        </w:rPr>
        <w:t xml:space="preserve">Zalety gięcia metali za pomocą nowoczesnych giętarek</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Wykorzystanie giętarek trójrolkowych i trzpieniowych w procesach obróbki metali przynosi wiele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Precyzja i powtarzalność:</w:t>
      </w:r>
      <w:r>
        <w:rPr>
          <w:rFonts w:ascii="calibri" w:hAnsi="calibri" w:eastAsia="calibri" w:cs="calibri"/>
          <w:sz w:val="24"/>
          <w:szCs w:val="24"/>
        </w:rPr>
        <w:t xml:space="preserve"> </w:t>
      </w:r>
      <w:r>
        <w:rPr>
          <w:rFonts w:ascii="calibri" w:hAnsi="calibri" w:eastAsia="calibri" w:cs="calibri"/>
          <w:sz w:val="24"/>
          <w:szCs w:val="24"/>
        </w:rPr>
        <w:t xml:space="preserve">każdy element jest wykonany zgodnie z dokładnymi specyfikacjami.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Wszechstronność:</w:t>
      </w:r>
      <w:r>
        <w:rPr>
          <w:rFonts w:ascii="calibri" w:hAnsi="calibri" w:eastAsia="calibri" w:cs="calibri"/>
          <w:sz w:val="24"/>
          <w:szCs w:val="24"/>
        </w:rPr>
        <w:t xml:space="preserve"> </w:t>
      </w:r>
      <w:r>
        <w:rPr>
          <w:rFonts w:ascii="calibri" w:hAnsi="calibri" w:eastAsia="calibri" w:cs="calibri"/>
          <w:sz w:val="24"/>
          <w:szCs w:val="24"/>
        </w:rPr>
        <w:t xml:space="preserve">możliwość obróbki różnych materiałów i kształtów.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 materiału:</w:t>
      </w:r>
      <w:r>
        <w:rPr>
          <w:rFonts w:ascii="calibri" w:hAnsi="calibri" w:eastAsia="calibri" w:cs="calibri"/>
          <w:sz w:val="24"/>
          <w:szCs w:val="24"/>
        </w:rPr>
        <w:t xml:space="preserve"> </w:t>
      </w:r>
      <w:r>
        <w:rPr>
          <w:rFonts w:ascii="calibri" w:hAnsi="calibri" w:eastAsia="calibri" w:cs="calibri"/>
          <w:sz w:val="24"/>
          <w:szCs w:val="24"/>
        </w:rPr>
        <w:t xml:space="preserve">minimalne straty podczas procesu produkcji.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Skrócenie czasu realizacji:</w:t>
      </w:r>
      <w:r>
        <w:rPr>
          <w:rFonts w:ascii="calibri" w:hAnsi="calibri" w:eastAsia="calibri" w:cs="calibri"/>
          <w:sz w:val="24"/>
          <w:szCs w:val="24"/>
        </w:rPr>
        <w:t xml:space="preserve"> </w:t>
      </w:r>
      <w:r>
        <w:rPr>
          <w:rFonts w:ascii="calibri" w:hAnsi="calibri" w:eastAsia="calibri" w:cs="calibri"/>
          <w:sz w:val="24"/>
          <w:szCs w:val="24"/>
        </w:rPr>
        <w:t xml:space="preserve">zaawansowane maszyny znacznie przyspieszają procesy produkcyjne.</w:t>
      </w:r>
    </w:p>
    <w:p>
      <w:pPr>
        <w:spacing w:before="0" w:after="500" w:line="264" w:lineRule="auto"/>
      </w:pPr>
      <w:r>
        <w:rPr>
          <w:rFonts w:ascii="calibri" w:hAnsi="calibri" w:eastAsia="calibri" w:cs="calibri"/>
          <w:sz w:val="36"/>
          <w:szCs w:val="36"/>
          <w:b/>
        </w:rPr>
        <w:t xml:space="preserve">Dlaczego warto wybrać profesjonalną usługę gięcia rur, profili i prętów?</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Dla przedsiębiorców, którzy potrzebują niezawodnych i precyzyjnych rozwiązań, współpraca z firmami wykorzystującymi nowoczesne giętarki to gwarancja jakości. Wybór odpowiedniego partnera oznacza:</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Optymalizację procesów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kosztów dzięki efektywnemu wykorzystaniu materiałów.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realizacji nawet najbardziej wymagających projektów.</w:t>
      </w:r>
    </w:p>
    <w:p>
      <w:pPr>
        <w:spacing w:before="0" w:after="300"/>
      </w:pPr>
      <w:hyperlink r:id="rId7" w:history="1">
        <w:r>
          <w:rPr>
            <w:rFonts w:ascii="calibri" w:hAnsi="calibri" w:eastAsia="calibri" w:cs="calibri"/>
            <w:color w:val="0000FF"/>
            <w:sz w:val="24"/>
            <w:szCs w:val="24"/>
            <w:u w:val="single"/>
          </w:rPr>
          <w:t xml:space="preserve">Gięcie rur i profili</w:t>
        </w:r>
      </w:hyperlink>
      <w:r>
        <w:rPr>
          <w:rFonts w:ascii="calibri" w:hAnsi="calibri" w:eastAsia="calibri" w:cs="calibri"/>
          <w:sz w:val="24"/>
          <w:szCs w:val="24"/>
        </w:rPr>
        <w:t xml:space="preserve"> za pomocą giętarek trójrolkowych i trzpieniowych otwiera szerokie możliwości produkcyjne. Precyzja, wszechstronność i oszczędność to tylko niektóre z korzyści, które przynosi ta nowoczesna technologia.</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2026-03-28T06:11:40+01:00</dcterms:created>
  <dcterms:modified xsi:type="dcterms:W3CDTF">2026-03-28T06:11:40+01:00</dcterms:modified>
</cp:coreProperties>
</file>

<file path=docProps/custom.xml><?xml version="1.0" encoding="utf-8"?>
<Properties xmlns="http://schemas.openxmlformats.org/officeDocument/2006/custom-properties" xmlns:vt="http://schemas.openxmlformats.org/officeDocument/2006/docPropsVTypes"/>
</file>