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Szkiełkowanie stali nierdzewnej i aluminium – technologia dla precyzji i estetyki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Szkiełkowanie to proces, który zyskuje coraz większe uznanie w przemyśle obróbki metali, szczególnie w pracy ze stalą nierdzewną i aluminium. Ta technika nie tylko podnosi estetykę materiału, ale także poprawia jego właściwości użytkowe, stając się istotnym elementem wielu branż – od motoryzacyjnej, przez medyczną, aż po dekoracyjną.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czym polega szkiełkowanie?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to proces obróbki powierzchniowej, w którym wykorzystuje się strumień sprężonego powietrza lub wody z dodatkiem drobnych kulistych cząstek szkła. Materiał obrabiany poddawany jest działaniu tej mieszanki, co pozwala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usunięcie zanieczyszczeń, rdzy czy tlenków,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nadanie powierzchni delikatnego, satynowego wykończenia,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wygładzenie i wyrównanie drobnych nierówności.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ten jest precyzyjny i nieinwazyjny – nie narusza struktury materiału, co ma kluczowe znaczenie w przypadku stali nierdzewnej i aluminium.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szkiełkowanie stali nierdzewnej i aluminium?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Stal nierdzewna i aluminium to materiały cenione za swoje właściwości – odporność na korozję, trwałość i lekkość. Jednak aby w pełni wykorzystać ich potencjał, ważne jest odpowiednie przygotowanie powierzchni.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Stal nierdzewna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pozwala na usunięcie przebarwień spawalniczych, zanieczyszczeń czy mikrouszkodzeń, które mogą pojawić się w procesie produkcji. Nadaje powierzchni jednolity, estetyczny wygląd, co jest szczególnie ważne w elementach dekoracyjnych, takich jak balustrady czy poręcze.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Aluminium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lekki i podatny na obróbkę materiał może zyskać dzięki szkiełkowaniu większą odporność na utlenianie i zabrudzenia. Satynowe wykończenie dodaje mu elegancji, co ma znaczenie w zastosowaniach takich jak osłony, detale motoryzacyjne czy elementy architektoniczne.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szkiełkowania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Szkiełkowanie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ma wiele korzyści zarówno w zakresie funkcjonalnym, jak i estetycznym: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Poprawa wyglądu</w:t>
      </w:r>
      <w:r>
        <w:rPr>
          <w:rFonts w:ascii="calibri" w:hAnsi="calibri" w:eastAsia="calibri" w:cs="calibri"/>
          <w:sz w:val="24"/>
          <w:szCs w:val="24"/>
        </w:rPr>
        <w:t xml:space="preserve">: uzyskanie jednolitej, matowej powierzchni, która podkreśla naturalne piękno metalu.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Odporność na korozję</w:t>
      </w:r>
      <w:r>
        <w:rPr>
          <w:rFonts w:ascii="calibri" w:hAnsi="calibri" w:eastAsia="calibri" w:cs="calibri"/>
          <w:sz w:val="24"/>
          <w:szCs w:val="24"/>
        </w:rPr>
        <w:t xml:space="preserve">: usunięcie zanieczyszczeń minimalizuje ryzyko powstawania ognisk korozji.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Precyzja</w:t>
      </w:r>
      <w:r>
        <w:rPr>
          <w:rFonts w:ascii="calibri" w:hAnsi="calibri" w:eastAsia="calibri" w:cs="calibri"/>
          <w:sz w:val="24"/>
          <w:szCs w:val="24"/>
        </w:rPr>
        <w:t xml:space="preserve">: proces jest delikatny i pozwala na obróbkę nawet skomplikowanych kształtów.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Wszechstronność</w:t>
      </w:r>
      <w:r>
        <w:rPr>
          <w:rFonts w:ascii="calibri" w:hAnsi="calibri" w:eastAsia="calibri" w:cs="calibri"/>
          <w:sz w:val="24"/>
          <w:szCs w:val="24"/>
        </w:rPr>
        <w:t xml:space="preserve">: możliwość stosowania w różnych branżach i dla różnorodnych elementów.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Zastosowania szkiełkowania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Technologia ta znajduje szerokie zastosowanie w wielu dziedzinach: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Motoryzacja</w:t>
      </w:r>
      <w:r>
        <w:rPr>
          <w:rFonts w:ascii="calibri" w:hAnsi="calibri" w:eastAsia="calibri" w:cs="calibri"/>
          <w:sz w:val="24"/>
          <w:szCs w:val="24"/>
        </w:rPr>
        <w:t xml:space="preserve">: obróbka felg, elementów silników, układów wydechowych.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Przemysł spożywczy i medyczny</w:t>
      </w:r>
      <w:r>
        <w:rPr>
          <w:rFonts w:ascii="calibri" w:hAnsi="calibri" w:eastAsia="calibri" w:cs="calibri"/>
          <w:sz w:val="24"/>
          <w:szCs w:val="24"/>
        </w:rPr>
        <w:t xml:space="preserve">: czyszczenie i wykańczanie powierzchni urządzeń, gdzie kluczowa jest higiena.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Architektura i design</w:t>
      </w:r>
      <w:r>
        <w:rPr>
          <w:rFonts w:ascii="calibri" w:hAnsi="calibri" w:eastAsia="calibri" w:cs="calibri"/>
          <w:sz w:val="24"/>
          <w:szCs w:val="24"/>
        </w:rPr>
        <w:t xml:space="preserve">: nadanie estetyki elementom dekoracyjnym, balustradom czy osłonom.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Wyzwania i perspektywy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szkiełkowanie ma wiele zalet, wymaga precyzyjnego sprzętu i doświadczenia. Niewłaściwie przeprowadzony proces może spowodować nierównomierne wykończenie lub uszkodzenie detali. W przyszłości można spodziewać się dalszego rozwoju tej technologii, zwłaszcza w kontekście nowych materiałów i bardziej ekologicznych ścierniw.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Szkiełkowanie stali nierdzewnej i aluminium to proces, który łączy technologiczną precyzję z estetycznym efektem. Dzięki niemu metale nie tylko zyskują na wyglądzie, ale także na trwałości i funkcjonalności. W świecie, gdzie liczy się zarówno jakość, jak i design, technologia ta ma przed sobą świetlaną przyszłość.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VIGOR sp. z o.o., Słupsk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vigor.com.pl/szkielkowani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2026-10-09T14:21:08+02:00</dcterms:created>
  <dcterms:modified xsi:type="dcterms:W3CDTF">2026-10-09T14:21:08+02:00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