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Szkiełkowanie stali nierdzewnej i aluminium – technologia dla precyzji i estetyki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proces, który zyskuje coraz większe uznanie w przemyśle obróbki metali, szczególnie w pracy ze stalą nierdzewną i aluminium. Ta technika nie tylko podnosi estetykę materiału, ale także poprawia jego właściwości użytkowe, stając się istotnym elementem wielu branż – od motoryzacyjnej, przez medyczną, aż po dekoracyjną.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powierzchniowej, w którym wykorzystuje się strumień sprężonego powietrza lub wody z dodatkiem drobnych kulistych cząstek szkła. Materiał obrabiany poddawany jest działaniu tej mieszanki, co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usunięcie zanieczyszczeń, rdzy czy tlenków,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nadanie powierzchni delikatnego, satynowego wykończenia,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i wyrównanie drobnych nierówności.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ten jest precyzyjny i nieinwazyjny – nie narusza struktury materiału, co ma kluczowe znaczenie w przypadku stali nierdzewnej i aluminium.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szkiełkowanie stali nierdzewnej i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nierdzewna i aluminium to materiały cenione za swoje właściwości – odporność na korozję, trwałość i lekkość. Jednak aby w pełni wykorzystać ich potencjał, ważne jest odpowiednie przygotowanie powierzchni.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Stal nierdzewna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pozwala na usunięcie przebarwień spawalniczych, zanieczyszczeń czy mikrouszkodzeń, które mogą pojawić się w procesie produkcji. Nadaje powierzchni jednolity, estetyczny wygląd, co jest szczególnie ważne w elementach dekoracyjnych, takich jak balustrady czy poręcze.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lekki i podatny na obróbkę materiał może zyskać dzięki szkiełkowaniu większą odporność na utlenianie i zabrudzenia. Satynowe wykończenie dodaje mu elegancji, co ma znaczenie w zastosowaniach takich jak osłony, detale motoryzacyjne czy elementy architektoniczne.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korzyści zarówno w zakresie funkcjonalnym, jak i estetycznym: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wyglądu</w:t>
      </w:r>
      <w:r>
        <w:rPr>
          <w:rFonts w:ascii="calibri" w:hAnsi="calibri" w:eastAsia="calibri" w:cs="calibri"/>
          <w:sz w:val="24"/>
          <w:szCs w:val="24"/>
        </w:rPr>
        <w:t xml:space="preserve">: uzyskanie jednolitej, matowej powierzchni, która podkreśla naturalne piękno metalu.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Odporność na korozję</w:t>
      </w:r>
      <w:r>
        <w:rPr>
          <w:rFonts w:ascii="calibri" w:hAnsi="calibri" w:eastAsia="calibri" w:cs="calibri"/>
          <w:sz w:val="24"/>
          <w:szCs w:val="24"/>
        </w:rPr>
        <w:t xml:space="preserve">: usunięcie zanieczyszczeń minimalizuje ryzyko powstawania ognisk korozji.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  <w:r>
        <w:rPr>
          <w:rFonts w:ascii="calibri" w:hAnsi="calibri" w:eastAsia="calibri" w:cs="calibri"/>
          <w:sz w:val="24"/>
          <w:szCs w:val="24"/>
        </w:rPr>
        <w:t xml:space="preserve">: proces jest delikatny i pozwala na obróbkę nawet skomplikowanych kształtów.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możliwość stosowania w różnych branżach i dla różnorodnych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znajduje szerokie zastosowanie w wielu dziedzinach: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obróbka felg, elementów silników, układów wydechowych.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spożywczy i medyczny</w:t>
      </w:r>
      <w:r>
        <w:rPr>
          <w:rFonts w:ascii="calibri" w:hAnsi="calibri" w:eastAsia="calibri" w:cs="calibri"/>
          <w:sz w:val="24"/>
          <w:szCs w:val="24"/>
        </w:rPr>
        <w:t xml:space="preserve">: czyszczenie i wykańczanie powierzchni urządzeń, gdzie kluczowa jest higiena.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</w:t>
      </w:r>
      <w:r>
        <w:rPr>
          <w:rFonts w:ascii="calibri" w:hAnsi="calibri" w:eastAsia="calibri" w:cs="calibri"/>
          <w:sz w:val="24"/>
          <w:szCs w:val="24"/>
        </w:rPr>
        <w:t xml:space="preserve">: nadanie estetyki elementom dekoracyjnym, balustradom czy osłonom.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szkiełkowanie ma wiele zalet, wymaga precyzyjnego sprzętu i doświadczenia. Niewłaściwie przeprowadzony proces może spowodować nierównomierne wykończenie lub uszkodzenie detali. W przyszłości można spodziewać się dalszego rozwoju tej technologii, zwłaszcza w kontekście nowych materiałów i bardziej ekologicznych ścierniw.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stali nierdzewnej i aluminium to proces, który łączy technologiczną precyzję z estetycznym efektem. Dzięki niemu metale nie tylko zyskują na wyglądzie, ale także na trwałości i funkcjonalności. W świecie, gdzie liczy się zarówno jakość, jak i design, technologia ta ma przed sobą świetlaną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2026-03-28T04:14:05+01:00</dcterms:created>
  <dcterms:modified xsi:type="dcterms:W3CDTF">2026-03-28T04:14:05+01:00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